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2.9 Foreign Language Testimony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[are about to hear] [have heard] testimony of a witness who [will be testifying] [testified] in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language. Witnesses who do not speak English or are more proficient in another language testify through an official court interpreter. Although some of you may know the [</w:t>
      </w:r>
      <w:r>
        <w:rPr>
          <w:rFonts w:ascii="Times New Roman" w:hAnsi="Times New Roman"/>
          <w:i/>
          <w:sz w:val="24"/>
          <w:u w:val="single"/>
        </w:rPr>
        <w:t>specify foreign language</w:t>
      </w:r>
      <w:r>
        <w:rPr>
          <w:rFonts w:ascii="Times New Roman" w:hAnsi="Times New Roman"/>
          <w:sz w:val="24"/>
        </w:rPr>
        <w:t>] language, it is important that all jurors consider the same evidence. Therefore, you must accept the interpreter’s translation of the witness’s testimony. You must disregard any different meaning.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You must not make any assumptions about a witness or party based solely on the fact that an interpreter was used.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This instruction should be given immediately before the jury hears testimony in a foreign language. </w:t>
      </w:r>
      <w:r>
        <w:rPr>
          <w:rFonts w:ascii="Times New Roman" w:hAnsi="Times New Roman"/>
          <w:i/>
          <w:sz w:val="24"/>
        </w:rPr>
        <w:t>Cf. United States v. Franco</w:t>
      </w:r>
      <w:r>
        <w:rPr>
          <w:rFonts w:ascii="Times New Roman" w:hAnsi="Times New Roman"/>
          <w:sz w:val="24"/>
        </w:rPr>
        <w:t xml:space="preserve">, 136 F.3d 622, 626 (9th Cir. 1998); </w:t>
      </w:r>
      <w:r>
        <w:rPr>
          <w:rFonts w:ascii="Times New Roman" w:hAnsi="Times New Roman"/>
          <w:i/>
          <w:sz w:val="24"/>
        </w:rPr>
        <w:t>United States v. Fuentes-Montijo</w:t>
      </w:r>
      <w:r>
        <w:rPr>
          <w:rFonts w:ascii="Times New Roman" w:hAnsi="Times New Roman"/>
          <w:sz w:val="24"/>
        </w:rPr>
        <w:t>, 68 F.3d 352, 355-56 (9th Cir. 1995).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